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169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firstLine="635"/>
        <w:rPr>
          <w:sz w:val="12"/>
          <w:szCs w:val="12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13 </w:t>
      </w:r>
      <w:r>
        <w:rPr>
          <w:rFonts w:ascii="Times New Roman" w:eastAsia="Times New Roman" w:hAnsi="Times New Roman" w:cs="Times New Roman"/>
          <w:sz w:val="25"/>
          <w:szCs w:val="25"/>
        </w:rPr>
        <w:t>марта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spacing w:before="0" w:after="0"/>
        <w:ind w:firstLine="709"/>
        <w:jc w:val="both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3 Нефтеюганского судебного района Ханты-Мансийского автономного округа – Югры Агзямова Р.В. (628309, ХМАО-Югра, г. Нефтеюганск, 1 мкр-н,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Алункачева Аскандара Рахмедовича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PassportDatagrp-21rplc-5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неработающего, зарегистрированного по адресу: </w:t>
      </w:r>
      <w:r>
        <w:rPr>
          <w:rStyle w:val="cat-UserDefinedgrp-30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проживающего по адресу: </w:t>
      </w:r>
      <w:r>
        <w:rPr>
          <w:rStyle w:val="cat-UserDefinedgrp-31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водительское удостоверение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ExternalSystemDefinedgrp-29rplc-1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28rplc-1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both"/>
        <w:rPr>
          <w:sz w:val="12"/>
          <w:szCs w:val="12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Алункачев А.Р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19.12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проживающий по адресу: </w:t>
      </w:r>
      <w:r>
        <w:rPr>
          <w:rStyle w:val="cat-UserDefinedgrp-31rplc-1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именно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r>
        <w:rPr>
          <w:rFonts w:ascii="Times New Roman" w:eastAsia="Times New Roman" w:hAnsi="Times New Roman" w:cs="Times New Roman"/>
          <w:sz w:val="25"/>
          <w:szCs w:val="25"/>
        </w:rPr>
        <w:t>18.12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1 0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рублей, назначенный постановлением по делу об административном правонарушении № </w:t>
      </w:r>
      <w:r>
        <w:rPr>
          <w:rStyle w:val="cat-UserDefinedgrp-32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06.10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совершение административного правонарушения, предусмотренного ст. 12.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17.10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5"/>
          <w:szCs w:val="25"/>
        </w:rPr>
        <w:t>Алункачеву А.Р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06.10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Алункачев А.Р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надлежащим образом о времени и месте рассмотрения административного материала, не явился, ходатайств об отложении дела от него не поступало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Алункачева А.Р</w:t>
      </w:r>
      <w:r>
        <w:rPr>
          <w:rFonts w:ascii="Times New Roman" w:eastAsia="Times New Roman" w:hAnsi="Times New Roman" w:cs="Times New Roman"/>
          <w:sz w:val="25"/>
          <w:szCs w:val="25"/>
        </w:rPr>
        <w:t>. в его отсутствие.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Алункачева А.Р</w:t>
      </w:r>
      <w:r>
        <w:rPr>
          <w:rFonts w:ascii="Times New Roman" w:eastAsia="Times New Roman" w:hAnsi="Times New Roman" w:cs="Times New Roman"/>
          <w:sz w:val="25"/>
          <w:szCs w:val="25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об административном правонарушении </w:t>
      </w:r>
      <w:r>
        <w:rPr>
          <w:rStyle w:val="cat-UserDefinedgrp-33rplc-2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03.01.2024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согласно которому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Алункачев А.Р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установленный срок не уплатил штраф, с его подписью о том, что с данным протоколом ознакомлен, права разъяснены,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2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06.10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Алункачев А.Р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был подвергнут административному наказанию,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ст. 12.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1 0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17.10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уведомлением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 отсутствии ГИС ГМП данных </w:t>
      </w:r>
      <w:r>
        <w:rPr>
          <w:rFonts w:ascii="Times New Roman" w:eastAsia="Times New Roman" w:hAnsi="Times New Roman" w:cs="Times New Roman"/>
          <w:sz w:val="25"/>
          <w:szCs w:val="25"/>
        </w:rPr>
        <w:t>об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оплате штрафа по постановлению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2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06.10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информацией ГИС ГМП об отсутствии сведений об оплате штрафа;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сведениями административной практики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32.2 КоАП </w:t>
      </w:r>
      <w:r>
        <w:rPr>
          <w:rFonts w:ascii="Times New Roman" w:eastAsia="Times New Roman" w:hAnsi="Times New Roman" w:cs="Times New Roman"/>
          <w:sz w:val="25"/>
          <w:szCs w:val="25"/>
        </w:rPr>
        <w:t>РФ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Алункачевым А.Р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являлось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13.11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Алункачева А.Р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квалифицирует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ч. 1 ст. 20.25 Кодекса Российской Федерации об административ</w:t>
      </w:r>
      <w:r>
        <w:rPr>
          <w:rFonts w:ascii="Times New Roman" w:eastAsia="Times New Roman" w:hAnsi="Times New Roman" w:cs="Times New Roman"/>
          <w:sz w:val="25"/>
          <w:szCs w:val="25"/>
        </w:rPr>
        <w:t>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 как 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еуплата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административного штрафа в срок, предусмотренный Кодексом Российской Федерации об а</w:t>
      </w:r>
      <w:r>
        <w:rPr>
          <w:rFonts w:ascii="Times New Roman" w:eastAsia="Times New Roman" w:hAnsi="Times New Roman" w:cs="Times New Roman"/>
          <w:sz w:val="25"/>
          <w:szCs w:val="25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наказания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Алункачева А.Р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имущественное положение.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Алункачева Аскандара Рахмедовича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 назначить ему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штрафа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00 (</w:t>
      </w:r>
      <w:r>
        <w:rPr>
          <w:rFonts w:ascii="Times New Roman" w:eastAsia="Times New Roman" w:hAnsi="Times New Roman" w:cs="Times New Roman"/>
          <w:sz w:val="25"/>
          <w:szCs w:val="25"/>
        </w:rPr>
        <w:t>две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Кор.сч. 40102810245370000007, КБК 72011601203019000140, ОКТМО: 71874000,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0412365400395001692420121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widowControl w:val="0"/>
        <w:tabs>
          <w:tab w:val="left" w:pos="6210"/>
        </w:tabs>
        <w:spacing w:before="0" w:after="0"/>
        <w:ind w:firstLine="1985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>
      <w:pPr>
        <w:widowControl w:val="0"/>
        <w:spacing w:before="0" w:after="0"/>
        <w:ind w:firstLine="1985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Р.В. Агзямова</w:t>
      </w:r>
    </w:p>
    <w:p>
      <w:pPr>
        <w:widowControl w:val="0"/>
        <w:spacing w:before="0" w:after="0"/>
        <w:ind w:firstLine="1985"/>
        <w:jc w:val="both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1rplc-5">
    <w:name w:val="cat-PassportData grp-21 rplc-5"/>
    <w:basedOn w:val="DefaultParagraphFont"/>
  </w:style>
  <w:style w:type="character" w:customStyle="1" w:styleId="cat-UserDefinedgrp-30rplc-6">
    <w:name w:val="cat-UserDefined grp-30 rplc-6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ExternalSystemDefinedgrp-29rplc-10">
    <w:name w:val="cat-ExternalSystemDefined grp-29 rplc-10"/>
    <w:basedOn w:val="DefaultParagraphFont"/>
  </w:style>
  <w:style w:type="character" w:customStyle="1" w:styleId="cat-ExternalSystemDefinedgrp-28rplc-12">
    <w:name w:val="cat-ExternalSystemDefined grp-28 rplc-12"/>
    <w:basedOn w:val="DefaultParagraphFont"/>
  </w:style>
  <w:style w:type="character" w:customStyle="1" w:styleId="cat-UserDefinedgrp-31rplc-15">
    <w:name w:val="cat-UserDefined grp-31 rplc-15"/>
    <w:basedOn w:val="DefaultParagraphFont"/>
  </w:style>
  <w:style w:type="character" w:customStyle="1" w:styleId="cat-UserDefinedgrp-32rplc-19">
    <w:name w:val="cat-UserDefined grp-32 rplc-19"/>
    <w:basedOn w:val="DefaultParagraphFont"/>
  </w:style>
  <w:style w:type="character" w:customStyle="1" w:styleId="cat-UserDefinedgrp-33rplc-29">
    <w:name w:val="cat-UserDefined grp-33 rplc-29"/>
    <w:basedOn w:val="DefaultParagraphFont"/>
  </w:style>
  <w:style w:type="character" w:customStyle="1" w:styleId="cat-UserDefinedgrp-32rplc-33">
    <w:name w:val="cat-UserDefined grp-32 rplc-33"/>
    <w:basedOn w:val="DefaultParagraphFont"/>
  </w:style>
  <w:style w:type="character" w:customStyle="1" w:styleId="cat-UserDefinedgrp-32rplc-38">
    <w:name w:val="cat-UserDefined grp-32 rplc-38"/>
    <w:basedOn w:val="DefaultParagraphFont"/>
  </w:style>
  <w:style w:type="character" w:customStyle="1" w:styleId="cat-UserDefinedgrp-34rplc-50">
    <w:name w:val="cat-UserDefined grp-34 rplc-50"/>
    <w:basedOn w:val="DefaultParagraphFont"/>
  </w:style>
  <w:style w:type="character" w:customStyle="1" w:styleId="cat-UserDefinedgrp-35rplc-53">
    <w:name w:val="cat-UserDefined grp-35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